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98" w:rsidRDefault="00B72398" w:rsidP="00095175">
      <w:pPr>
        <w:rPr>
          <w:rFonts w:ascii="Times New Roman" w:hAnsi="Times New Roman" w:cs="Times New Roman"/>
          <w:sz w:val="24"/>
          <w:szCs w:val="24"/>
        </w:rPr>
      </w:pPr>
      <w:r>
        <w:rPr>
          <w:rFonts w:ascii="Times New Roman" w:hAnsi="Times New Roman" w:cs="Times New Roman"/>
          <w:sz w:val="24"/>
          <w:szCs w:val="24"/>
        </w:rPr>
        <w:t>Dialogue: Unit 8 and 408</w:t>
      </w:r>
    </w:p>
    <w:p w:rsidR="00B72398" w:rsidRDefault="00B72398" w:rsidP="00095175">
      <w:pPr>
        <w:rPr>
          <w:rFonts w:ascii="Times New Roman" w:hAnsi="Times New Roman" w:cs="Times New Roman"/>
          <w:i/>
          <w:sz w:val="24"/>
          <w:szCs w:val="24"/>
        </w:rPr>
      </w:pPr>
      <w:r>
        <w:rPr>
          <w:rFonts w:ascii="Times New Roman" w:hAnsi="Times New Roman" w:cs="Times New Roman"/>
          <w:sz w:val="24"/>
          <w:szCs w:val="24"/>
        </w:rPr>
        <w:t xml:space="preserve">Selections from Montaigne’s </w:t>
      </w:r>
      <w:r w:rsidRPr="00B72398">
        <w:rPr>
          <w:rFonts w:ascii="Times New Roman" w:hAnsi="Times New Roman" w:cs="Times New Roman"/>
          <w:i/>
          <w:sz w:val="24"/>
          <w:szCs w:val="24"/>
        </w:rPr>
        <w:t>Essays</w:t>
      </w:r>
    </w:p>
    <w:p w:rsidR="0097392F" w:rsidRDefault="0097392F" w:rsidP="0097392F">
      <w:pPr>
        <w:spacing w:before="100" w:beforeAutospacing="1" w:after="100" w:afterAutospacing="1"/>
        <w:jc w:val="center"/>
        <w:rPr>
          <w:rFonts w:ascii="Times New Roman" w:hAnsi="Times New Roman"/>
          <w:b/>
          <w:bCs/>
          <w:sz w:val="36"/>
          <w:szCs w:val="36"/>
          <w:lang/>
        </w:rPr>
      </w:pPr>
      <w:r>
        <w:rPr>
          <w:rFonts w:ascii="Times New Roman" w:hAnsi="Times New Roman"/>
          <w:b/>
          <w:bCs/>
          <w:sz w:val="36"/>
          <w:szCs w:val="36"/>
          <w:lang/>
        </w:rPr>
        <w:t xml:space="preserve">CHAPTER XIX——OF LIBERTY OF CONSCIENCE </w:t>
      </w:r>
    </w:p>
    <w:p w:rsidR="0097392F" w:rsidRDefault="0097392F" w:rsidP="0097392F">
      <w:pPr>
        <w:spacing w:before="180" w:after="180"/>
        <w:jc w:val="both"/>
        <w:rPr>
          <w:rFonts w:ascii="Times New Roman" w:hAnsi="Times New Roman"/>
          <w:sz w:val="24"/>
          <w:szCs w:val="24"/>
          <w:lang/>
        </w:rPr>
      </w:pPr>
      <w:proofErr w:type="spellStart"/>
      <w:r>
        <w:rPr>
          <w:rFonts w:ascii="Times New Roman" w:hAnsi="Times New Roman"/>
          <w:sz w:val="24"/>
          <w:szCs w:val="24"/>
          <w:lang/>
        </w:rPr>
        <w:t>'Tis</w:t>
      </w:r>
      <w:proofErr w:type="spellEnd"/>
      <w:r>
        <w:rPr>
          <w:rFonts w:ascii="Times New Roman" w:hAnsi="Times New Roman"/>
          <w:sz w:val="24"/>
          <w:szCs w:val="24"/>
          <w:lang/>
        </w:rPr>
        <w:t xml:space="preserve"> usual to see good intentions, if carried on without moderation, push men on to very vicious effects. In this dispute which has at this time engaged France in a civil war, the better and the soundest cause no doubt is that which maintains the ancient religion and government of the kingdom. Nevertheless, amongst the good men of that party (for I do not speak of those who only make a pretence of it, either to execute their own particular revenges or to gratify their avarice, or to conciliate the </w:t>
      </w:r>
      <w:proofErr w:type="spellStart"/>
      <w:r>
        <w:rPr>
          <w:rFonts w:ascii="Times New Roman" w:hAnsi="Times New Roman"/>
          <w:sz w:val="24"/>
          <w:szCs w:val="24"/>
          <w:lang/>
        </w:rPr>
        <w:t>favour</w:t>
      </w:r>
      <w:proofErr w:type="spellEnd"/>
      <w:r>
        <w:rPr>
          <w:rFonts w:ascii="Times New Roman" w:hAnsi="Times New Roman"/>
          <w:sz w:val="24"/>
          <w:szCs w:val="24"/>
          <w:lang/>
        </w:rPr>
        <w:t xml:space="preserve"> of princes, but of those who engage in the quarrel out of true zeal to religion and a holy desire to maintain the peace and government of their country), of these, I say, we see many whom passion transports beyond the bounds of reason, and sometimes inspires with counsels that are unjust and violent, and, moreover, rash. </w:t>
      </w:r>
    </w:p>
    <w:p w:rsidR="0097392F" w:rsidRDefault="0097392F" w:rsidP="0097392F">
      <w:pPr>
        <w:spacing w:before="180" w:after="180"/>
        <w:jc w:val="both"/>
        <w:rPr>
          <w:rFonts w:ascii="Times New Roman" w:hAnsi="Times New Roman"/>
          <w:sz w:val="24"/>
          <w:szCs w:val="24"/>
          <w:lang/>
        </w:rPr>
      </w:pPr>
      <w:r>
        <w:rPr>
          <w:rFonts w:ascii="Times New Roman" w:hAnsi="Times New Roman"/>
          <w:sz w:val="24"/>
          <w:szCs w:val="24"/>
          <w:lang/>
        </w:rPr>
        <w:t xml:space="preserve">It is certain that in those first times, when our religion began to gain authority with the laws, zeal armed many against all sorts of pagan books, by which the learned suffered an exceeding great loss, a disorder that I conceive to have done more prejudice to letters than all the flames of the barbarians. Of this Cornelius Tacitus is a very good testimony; for though the Emperor Tacitus, his kinsman, had, by express order, furnished all the libraries in the world with it, nevertheless one entire copy could not escape the curious examination of those who desired to abolish it for only five or six idle clauses that were contrary to our belief. </w:t>
      </w:r>
    </w:p>
    <w:p w:rsidR="0097392F" w:rsidRPr="0097392F" w:rsidRDefault="0097392F" w:rsidP="0097392F">
      <w:pPr>
        <w:spacing w:before="180" w:after="180"/>
        <w:jc w:val="both"/>
        <w:rPr>
          <w:rFonts w:ascii="Times New Roman" w:hAnsi="Times New Roman"/>
          <w:sz w:val="24"/>
          <w:szCs w:val="24"/>
          <w:lang/>
        </w:rPr>
      </w:pPr>
      <w:r>
        <w:rPr>
          <w:rFonts w:ascii="Times New Roman" w:hAnsi="Times New Roman"/>
          <w:sz w:val="24"/>
          <w:szCs w:val="24"/>
          <w:lang/>
        </w:rPr>
        <w:t xml:space="preserve">They had also the trick easily to lend undue praises to all the emperors who made for us, and universally to condemn all the actions of those who were adversaries, as is evidently manifest in the Emperor Julian, surnamed the Apostate, who was, in truth, a very great and rare man, a man in whose soul philosophy was imprinted in the best characters, by which he professed to govern all his actions; and, in truth, there is no sort of virtue of which he has not left behind him very notable examples: in chastity (of which the whole of his life gave manifest proof) we read the same of him that was said of Alexander and Scipio, that being in the flower of his age, for he was slain by the </w:t>
      </w:r>
      <w:proofErr w:type="spellStart"/>
      <w:r>
        <w:rPr>
          <w:rFonts w:ascii="Times New Roman" w:hAnsi="Times New Roman"/>
          <w:sz w:val="24"/>
          <w:szCs w:val="24"/>
          <w:lang/>
        </w:rPr>
        <w:t>Parthians</w:t>
      </w:r>
      <w:proofErr w:type="spellEnd"/>
      <w:r>
        <w:rPr>
          <w:rFonts w:ascii="Times New Roman" w:hAnsi="Times New Roman"/>
          <w:sz w:val="24"/>
          <w:szCs w:val="24"/>
          <w:lang/>
        </w:rPr>
        <w:t xml:space="preserve"> at one-and-thirty, of a great many very beautiful captives, he would not so much as look upon one. As to his justice, he took himself the pains to hear the parties, and although he would out of curiosity inquire what religion they were of, nevertheless, the antipathy he had to ours never gave any counterpoise to the balance. He made himself several good laws, and repealed a great part of the subsidies and taxes levied by his predecessors. </w:t>
      </w:r>
    </w:p>
    <w:p w:rsidR="0097392F" w:rsidRDefault="0097392F" w:rsidP="0097392F">
      <w:pPr>
        <w:spacing w:before="180" w:after="180"/>
        <w:jc w:val="both"/>
        <w:rPr>
          <w:rFonts w:ascii="Times New Roman" w:hAnsi="Times New Roman"/>
          <w:sz w:val="24"/>
          <w:szCs w:val="24"/>
          <w:lang/>
        </w:rPr>
      </w:pPr>
      <w:r>
        <w:rPr>
          <w:rFonts w:ascii="Times New Roman" w:hAnsi="Times New Roman"/>
          <w:sz w:val="24"/>
          <w:szCs w:val="24"/>
          <w:lang/>
        </w:rPr>
        <w:t xml:space="preserve">We have two good historians who were eyewitnesses of his actions: one of whom, </w:t>
      </w:r>
      <w:proofErr w:type="spellStart"/>
      <w:r>
        <w:rPr>
          <w:rFonts w:ascii="Times New Roman" w:hAnsi="Times New Roman"/>
          <w:sz w:val="24"/>
          <w:szCs w:val="24"/>
          <w:lang/>
        </w:rPr>
        <w:t>Marcellinus</w:t>
      </w:r>
      <w:proofErr w:type="spellEnd"/>
      <w:r>
        <w:rPr>
          <w:rFonts w:ascii="Times New Roman" w:hAnsi="Times New Roman"/>
          <w:sz w:val="24"/>
          <w:szCs w:val="24"/>
          <w:lang/>
        </w:rPr>
        <w:t xml:space="preserve">, in several places of his history sharply reproves an edict of his whereby he interdicted all Christian rhetoricians and grammarians to keep school or to teach, and says he could wish that act of his had been buried in silence: it is probable that had he done any more severe thing against us, he, so affectionate as he was to our party, would not have passed it over in silence. He was indeed sharp against us, but yet no cruel enemy; for our own people tell this story of him, that one day, walking about the city of Chalcedon, Maris, bishop of the place; was so bold as to tell him that he was impious, and an enemy to Christ, at which, they say, he was no further moved than to reply, "Go, poor wretch, and lament the loss of thy eyes," to which the bishop replied again, "I thank Jesus Christ for taking away my sight, that I may not see thy impudent visage," affecting in that, they say, a philosophical patience. But this action of his bears no comparison to the cruelty that he is said to have exercised against us. "He was," says </w:t>
      </w:r>
      <w:proofErr w:type="spellStart"/>
      <w:r>
        <w:rPr>
          <w:rFonts w:ascii="Times New Roman" w:hAnsi="Times New Roman"/>
          <w:sz w:val="24"/>
          <w:szCs w:val="24"/>
          <w:lang/>
        </w:rPr>
        <w:t>Eutropius</w:t>
      </w:r>
      <w:proofErr w:type="spellEnd"/>
      <w:r>
        <w:rPr>
          <w:rFonts w:ascii="Times New Roman" w:hAnsi="Times New Roman"/>
          <w:sz w:val="24"/>
          <w:szCs w:val="24"/>
          <w:lang/>
        </w:rPr>
        <w:t xml:space="preserve">, my other witness, "an enemy to Christianity, but without putting his hand to blood." And, to return to his justice, there is nothing in that whereof he can be accused, the severity </w:t>
      </w:r>
      <w:proofErr w:type="gramStart"/>
      <w:r>
        <w:rPr>
          <w:rFonts w:ascii="Times New Roman" w:hAnsi="Times New Roman"/>
          <w:sz w:val="24"/>
          <w:szCs w:val="24"/>
          <w:lang/>
        </w:rPr>
        <w:t>excepted</w:t>
      </w:r>
      <w:proofErr w:type="gramEnd"/>
      <w:r>
        <w:rPr>
          <w:rFonts w:ascii="Times New Roman" w:hAnsi="Times New Roman"/>
          <w:sz w:val="24"/>
          <w:szCs w:val="24"/>
          <w:lang/>
        </w:rPr>
        <w:t xml:space="preserve"> he </w:t>
      </w:r>
      <w:proofErr w:type="spellStart"/>
      <w:r>
        <w:rPr>
          <w:rFonts w:ascii="Times New Roman" w:hAnsi="Times New Roman"/>
          <w:sz w:val="24"/>
          <w:szCs w:val="24"/>
          <w:lang/>
        </w:rPr>
        <w:t>practised</w:t>
      </w:r>
      <w:proofErr w:type="spellEnd"/>
      <w:r>
        <w:rPr>
          <w:rFonts w:ascii="Times New Roman" w:hAnsi="Times New Roman"/>
          <w:sz w:val="24"/>
          <w:szCs w:val="24"/>
          <w:lang/>
        </w:rPr>
        <w:t xml:space="preserve"> in the beginning of his reign against those who had followed the party of </w:t>
      </w:r>
      <w:proofErr w:type="spellStart"/>
      <w:r>
        <w:rPr>
          <w:rFonts w:ascii="Times New Roman" w:hAnsi="Times New Roman"/>
          <w:sz w:val="24"/>
          <w:szCs w:val="24"/>
          <w:lang/>
        </w:rPr>
        <w:t>Constantius</w:t>
      </w:r>
      <w:proofErr w:type="spellEnd"/>
      <w:r>
        <w:rPr>
          <w:rFonts w:ascii="Times New Roman" w:hAnsi="Times New Roman"/>
          <w:sz w:val="24"/>
          <w:szCs w:val="24"/>
          <w:lang/>
        </w:rPr>
        <w:t xml:space="preserve">, his predecessor. As to his sobriety, he lived always a soldier-like life; and observed a diet and routine, like one that prepared and inured himself to the austerities of war. His vigilance was such, that he divided the night into three or four parts, of which the least was dedicated to sleep; the rest was spent either in visiting the state of his army and guards in person, or in study; for amongst other rare qualities, he was very excellent in all sorts of learning. </w:t>
      </w:r>
      <w:proofErr w:type="spellStart"/>
      <w:r>
        <w:rPr>
          <w:rFonts w:ascii="Times New Roman" w:hAnsi="Times New Roman"/>
          <w:sz w:val="24"/>
          <w:szCs w:val="24"/>
          <w:lang/>
        </w:rPr>
        <w:t>'Tis</w:t>
      </w:r>
      <w:proofErr w:type="spellEnd"/>
      <w:r>
        <w:rPr>
          <w:rFonts w:ascii="Times New Roman" w:hAnsi="Times New Roman"/>
          <w:sz w:val="24"/>
          <w:szCs w:val="24"/>
          <w:lang/>
        </w:rPr>
        <w:t xml:space="preserve"> said of Alexander the Great, that being in bed, for fear lest sleep should divert him from his thoughts and studies, he had always a basin set by his bedside, and held one of his hands out with a ball of copper in it, to the end, that, beginning to fall asleep, and his fingers leaving their hold, the ball by falling into the basin, might awake him. But the other had his soul so bent upon what he had a mind to do, and so little disturbed with fumes by reason of his singular abstinence, that he had no need of any such invention. As to his military experience, he was excellent in all the qualities of a great captain, as it was likely he should, being almost all his life in a continual exercise of war, and most of that time with us in France, against the Germans and Franks: we hardly read of any man who ever saw more dangers, or who made more frequent proofs of his personal </w:t>
      </w:r>
      <w:proofErr w:type="spellStart"/>
      <w:r>
        <w:rPr>
          <w:rFonts w:ascii="Times New Roman" w:hAnsi="Times New Roman"/>
          <w:sz w:val="24"/>
          <w:szCs w:val="24"/>
          <w:lang/>
        </w:rPr>
        <w:t>valour</w:t>
      </w:r>
      <w:proofErr w:type="spellEnd"/>
      <w:r>
        <w:rPr>
          <w:rFonts w:ascii="Times New Roman" w:hAnsi="Times New Roman"/>
          <w:sz w:val="24"/>
          <w:szCs w:val="24"/>
          <w:lang/>
        </w:rPr>
        <w:t xml:space="preserve">. </w:t>
      </w:r>
    </w:p>
    <w:p w:rsidR="0097392F" w:rsidRDefault="0097392F" w:rsidP="0097392F">
      <w:pPr>
        <w:spacing w:before="180" w:after="180"/>
        <w:jc w:val="both"/>
        <w:rPr>
          <w:rFonts w:ascii="Times New Roman" w:hAnsi="Times New Roman"/>
          <w:sz w:val="24"/>
          <w:szCs w:val="24"/>
          <w:lang/>
        </w:rPr>
      </w:pPr>
      <w:r>
        <w:rPr>
          <w:rFonts w:ascii="Times New Roman" w:hAnsi="Times New Roman"/>
          <w:sz w:val="24"/>
          <w:szCs w:val="24"/>
          <w:lang/>
        </w:rPr>
        <w:t xml:space="preserve">His death has something in it parallel with that of Epaminondas, for he was wounded with an arrow, and tried to pull it out, and had done so, but that, being edged, it cut and disabled his hand. He incessantly called out that they should carry him again into the heat of the battle, to encourage his soldiers, who very bravely disputed the fight without him, till night parted the armies. He stood obliged to his philosophy for the singular contempt he had for his life and all human things. He had a firm belief of the immortality of souls. </w:t>
      </w:r>
    </w:p>
    <w:p w:rsidR="0097392F" w:rsidRDefault="0097392F" w:rsidP="0097392F">
      <w:pPr>
        <w:spacing w:before="180" w:after="180"/>
        <w:jc w:val="both"/>
        <w:rPr>
          <w:rFonts w:ascii="Times New Roman" w:hAnsi="Times New Roman"/>
          <w:sz w:val="24"/>
          <w:szCs w:val="24"/>
          <w:lang/>
        </w:rPr>
      </w:pPr>
      <w:r>
        <w:rPr>
          <w:rFonts w:ascii="Times New Roman" w:hAnsi="Times New Roman"/>
          <w:sz w:val="24"/>
          <w:szCs w:val="24"/>
          <w:lang/>
        </w:rPr>
        <w:t xml:space="preserve">In matter of religion he was wrong throughout, and was surnamed the Apostate for having relinquished ours: nevertheless, the opinion seems to me more probable, that he had never thoroughly embraced it, but had dissembled out of obedience to the laws, till he came to the empire. He was in his own so superstitious, that he was laughed at for it by those of his own time, of the same opinion, who jeeringly said, that had he got the victory over the </w:t>
      </w:r>
      <w:proofErr w:type="spellStart"/>
      <w:r>
        <w:rPr>
          <w:rFonts w:ascii="Times New Roman" w:hAnsi="Times New Roman"/>
          <w:sz w:val="24"/>
          <w:szCs w:val="24"/>
          <w:lang/>
        </w:rPr>
        <w:t>Parthians</w:t>
      </w:r>
      <w:proofErr w:type="spellEnd"/>
      <w:r>
        <w:rPr>
          <w:rFonts w:ascii="Times New Roman" w:hAnsi="Times New Roman"/>
          <w:sz w:val="24"/>
          <w:szCs w:val="24"/>
          <w:lang/>
        </w:rPr>
        <w:t xml:space="preserve">, he had destroyed the breed of oxen in the world to supply his sacrifices. He was, moreover, besotted with the art of divination, and gave authority to all sorts of predictions. He said, amongst other things at his death, that he was obliged to the gods, and thanked them, in that they would not cut him off by surprise, having long before advertised him of the place and hour of his death, nor by a mean and unmanly death, more becoming lazy and delicate people; nor by a death that was languishing, long, and painful; and that they had thought him worthy to die after that noble manner, in the progress of his victories, in the flower of his glory. He had a vision like that of Marcus </w:t>
      </w:r>
      <w:proofErr w:type="gramStart"/>
      <w:r>
        <w:rPr>
          <w:rFonts w:ascii="Times New Roman" w:hAnsi="Times New Roman"/>
          <w:sz w:val="24"/>
          <w:szCs w:val="24"/>
          <w:lang/>
        </w:rPr>
        <w:t>Brutus, that</w:t>
      </w:r>
      <w:proofErr w:type="gramEnd"/>
      <w:r>
        <w:rPr>
          <w:rFonts w:ascii="Times New Roman" w:hAnsi="Times New Roman"/>
          <w:sz w:val="24"/>
          <w:szCs w:val="24"/>
          <w:lang/>
        </w:rPr>
        <w:t xml:space="preserve"> first threatened him in Gaul, and afterward appeared to him in Persia just before his death. These words that some make him say when he felt himself wounded: "Thou hast overcome, Nazarene"; or as others, "Content thyself, Nazarene"; would hardly have been omitted, had they been believed, by my witnesses, who, being present in the army, have set down to the least motions and words of his end; no more than certain other miracles that are reported about it. </w:t>
      </w:r>
    </w:p>
    <w:p w:rsidR="0097392F" w:rsidRDefault="0097392F" w:rsidP="0097392F">
      <w:pPr>
        <w:spacing w:before="180" w:after="180"/>
        <w:jc w:val="both"/>
        <w:rPr>
          <w:rFonts w:ascii="Times New Roman" w:hAnsi="Times New Roman"/>
          <w:sz w:val="24"/>
          <w:szCs w:val="24"/>
          <w:lang/>
        </w:rPr>
      </w:pPr>
      <w:r>
        <w:rPr>
          <w:rFonts w:ascii="Times New Roman" w:hAnsi="Times New Roman"/>
          <w:sz w:val="24"/>
          <w:szCs w:val="24"/>
          <w:lang/>
        </w:rPr>
        <w:t xml:space="preserve">And to return to my subject, he long nourished, says </w:t>
      </w:r>
      <w:proofErr w:type="spellStart"/>
      <w:r>
        <w:rPr>
          <w:rFonts w:ascii="Times New Roman" w:hAnsi="Times New Roman"/>
          <w:sz w:val="24"/>
          <w:szCs w:val="24"/>
          <w:lang/>
        </w:rPr>
        <w:t>Marcellinus</w:t>
      </w:r>
      <w:proofErr w:type="spellEnd"/>
      <w:r>
        <w:rPr>
          <w:rFonts w:ascii="Times New Roman" w:hAnsi="Times New Roman"/>
          <w:sz w:val="24"/>
          <w:szCs w:val="24"/>
          <w:lang/>
        </w:rPr>
        <w:t xml:space="preserve">, paganism in his heart; but all his army being Christians, he durst not own it. But in the end, seeing </w:t>
      </w:r>
      <w:proofErr w:type="gramStart"/>
      <w:r>
        <w:rPr>
          <w:rFonts w:ascii="Times New Roman" w:hAnsi="Times New Roman"/>
          <w:sz w:val="24"/>
          <w:szCs w:val="24"/>
          <w:lang/>
        </w:rPr>
        <w:t>himself</w:t>
      </w:r>
      <w:proofErr w:type="gramEnd"/>
      <w:r>
        <w:rPr>
          <w:rFonts w:ascii="Times New Roman" w:hAnsi="Times New Roman"/>
          <w:sz w:val="24"/>
          <w:szCs w:val="24"/>
          <w:lang/>
        </w:rPr>
        <w:t xml:space="preserve"> strong enough to dare to discover himself, he caused the temples of the gods to be thrown open, and did his uttermost to set on foot and to encourage idolatry. Which the better to effect, having at Constantinople found the people disunited, and also the prelates of the church divided amongst themselves, having convened them all before him, he earnestly admonished them to calm those civil dissensions, and that every one might freely, and without fear, follow his own religion. Which he the more sedulously solicited, in hope that this </w:t>
      </w:r>
      <w:proofErr w:type="spellStart"/>
      <w:r>
        <w:rPr>
          <w:rFonts w:ascii="Times New Roman" w:hAnsi="Times New Roman"/>
          <w:sz w:val="24"/>
          <w:szCs w:val="24"/>
          <w:lang/>
        </w:rPr>
        <w:t>licence</w:t>
      </w:r>
      <w:proofErr w:type="spellEnd"/>
      <w:r>
        <w:rPr>
          <w:rFonts w:ascii="Times New Roman" w:hAnsi="Times New Roman"/>
          <w:sz w:val="24"/>
          <w:szCs w:val="24"/>
          <w:lang/>
        </w:rPr>
        <w:t xml:space="preserve"> would augment the schisms and factions of their division, and hinder the people from reuniting, and consequently fortifying themselves against him by their unanimous intelligence and concord; having experienced by the cruelty of some Christians, that there is no beast in the world so much to be feared by man as man; these are very nearly his words. </w:t>
      </w:r>
    </w:p>
    <w:p w:rsidR="0097392F" w:rsidRDefault="0097392F" w:rsidP="0097392F">
      <w:pPr>
        <w:spacing w:before="180" w:after="180"/>
        <w:jc w:val="both"/>
        <w:rPr>
          <w:rFonts w:ascii="Times New Roman" w:hAnsi="Times New Roman"/>
          <w:sz w:val="24"/>
          <w:szCs w:val="24"/>
          <w:lang/>
        </w:rPr>
      </w:pPr>
      <w:proofErr w:type="gramStart"/>
      <w:r>
        <w:rPr>
          <w:rFonts w:ascii="Times New Roman" w:hAnsi="Times New Roman"/>
          <w:sz w:val="24"/>
          <w:szCs w:val="24"/>
          <w:lang/>
        </w:rPr>
        <w:t>Wherein this is very worthy of consideration, that the Emperor Julian made use of the same receipt of liberty of conscience to inflame the civil dissensions that our kings do to extinguish them.</w:t>
      </w:r>
      <w:proofErr w:type="gramEnd"/>
      <w:r>
        <w:rPr>
          <w:rFonts w:ascii="Times New Roman" w:hAnsi="Times New Roman"/>
          <w:sz w:val="24"/>
          <w:szCs w:val="24"/>
          <w:lang/>
        </w:rPr>
        <w:t xml:space="preserve"> So that a man may say on one side, that to give the people the reins to entertain every man his own opinion, is to scatter and sow division, and, as it were, to lend a hand to augment it, there being no legal impediment or restraint to stop or hinder their career; but, on the other side, a man may also say, that to give the people the reins to entertain every man his own opinion, is to mollify and appease them by facility and toleration, and to dull the point which is whetted and made sharper by singularity, novelty, and difficulty: and I think it is better for the </w:t>
      </w:r>
      <w:proofErr w:type="spellStart"/>
      <w:r>
        <w:rPr>
          <w:rFonts w:ascii="Times New Roman" w:hAnsi="Times New Roman"/>
          <w:sz w:val="24"/>
          <w:szCs w:val="24"/>
          <w:lang/>
        </w:rPr>
        <w:t>honour</w:t>
      </w:r>
      <w:proofErr w:type="spellEnd"/>
      <w:r>
        <w:rPr>
          <w:rFonts w:ascii="Times New Roman" w:hAnsi="Times New Roman"/>
          <w:sz w:val="24"/>
          <w:szCs w:val="24"/>
          <w:lang/>
        </w:rPr>
        <w:t xml:space="preserve"> of the devotion of our kings, that not having been able to do what they would, they have made a show of being willing to do what they could. </w:t>
      </w:r>
    </w:p>
    <w:p w:rsidR="0097392F" w:rsidRDefault="0097392F" w:rsidP="00095175">
      <w:pPr>
        <w:rPr>
          <w:rFonts w:ascii="Times New Roman" w:hAnsi="Times New Roman" w:cs="Times New Roman"/>
          <w:sz w:val="24"/>
          <w:szCs w:val="24"/>
        </w:rPr>
      </w:pPr>
    </w:p>
    <w:p w:rsidR="00095175" w:rsidRPr="00095175" w:rsidRDefault="00095175" w:rsidP="00095175">
      <w:pPr>
        <w:rPr>
          <w:rFonts w:ascii="Times New Roman" w:hAnsi="Times New Roman" w:cs="Times New Roman"/>
          <w:sz w:val="24"/>
          <w:szCs w:val="24"/>
        </w:rPr>
      </w:pPr>
      <w:r w:rsidRPr="00095175">
        <w:rPr>
          <w:rFonts w:ascii="Times New Roman" w:hAnsi="Times New Roman" w:cs="Times New Roman"/>
          <w:sz w:val="24"/>
          <w:szCs w:val="24"/>
        </w:rPr>
        <w:t>Chapter 22: Of Custom</w:t>
      </w:r>
    </w:p>
    <w:p w:rsidR="00095175" w:rsidRPr="00F562ED" w:rsidRDefault="00095175" w:rsidP="00095175">
      <w:pPr>
        <w:spacing w:before="180" w:after="180" w:line="240" w:lineRule="auto"/>
        <w:jc w:val="both"/>
        <w:rPr>
          <w:rFonts w:ascii="Times New Roman" w:eastAsia="Times New Roman" w:hAnsi="Times New Roman" w:cs="Times New Roman"/>
          <w:sz w:val="24"/>
          <w:szCs w:val="24"/>
        </w:rPr>
      </w:pPr>
      <w:r w:rsidRPr="00F562ED">
        <w:rPr>
          <w:rFonts w:ascii="Times New Roman" w:eastAsia="Times New Roman" w:hAnsi="Times New Roman" w:cs="Times New Roman"/>
          <w:sz w:val="24"/>
          <w:szCs w:val="24"/>
        </w:rPr>
        <w:t xml:space="preserve">But the effects of custom are much more manifest in the strange impressions she imprints in our minds, where she meets with less resistance. What has she not the power to impose upon our judgments and beliefs? Is there any so fantastic opinion (omitting the gross impostures of religions, with which we see so many great nations, and so many understanding men, so strangely besotted; for this being beyond the reach of human reason, any error is more excusable in such as are not endued, through the divine bounty, with an extraordinary illumination from above), but, of other opinions, are there any so extravagant, that she has not planted and established for laws in those parts of the world upon which she has been pleased to exercise her power? And therefore that ancient exclamation was exceeding just: </w:t>
      </w:r>
    </w:p>
    <w:p w:rsidR="00095175" w:rsidRPr="00F562ED" w:rsidRDefault="00095175" w:rsidP="0009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58"/>
        <w:jc w:val="both"/>
        <w:rPr>
          <w:rFonts w:ascii="Times New Roman" w:eastAsia="Times New Roman" w:hAnsi="Times New Roman" w:cs="Times New Roman"/>
          <w:i/>
          <w:iCs/>
          <w:sz w:val="24"/>
          <w:szCs w:val="24"/>
        </w:rPr>
      </w:pPr>
      <w:r w:rsidRPr="00F562ED">
        <w:rPr>
          <w:rFonts w:ascii="Times New Roman" w:eastAsia="Times New Roman" w:hAnsi="Times New Roman" w:cs="Times New Roman"/>
          <w:i/>
          <w:iCs/>
          <w:sz w:val="24"/>
          <w:szCs w:val="24"/>
        </w:rPr>
        <w:t xml:space="preserve">       "Non </w:t>
      </w:r>
      <w:proofErr w:type="spellStart"/>
      <w:r w:rsidRPr="00F562ED">
        <w:rPr>
          <w:rFonts w:ascii="Times New Roman" w:eastAsia="Times New Roman" w:hAnsi="Times New Roman" w:cs="Times New Roman"/>
          <w:i/>
          <w:iCs/>
          <w:sz w:val="24"/>
          <w:szCs w:val="24"/>
        </w:rPr>
        <w:t>pudet</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physicum</w:t>
      </w:r>
      <w:proofErr w:type="spellEnd"/>
      <w:r w:rsidRPr="00F562ED">
        <w:rPr>
          <w:rFonts w:ascii="Times New Roman" w:eastAsia="Times New Roman" w:hAnsi="Times New Roman" w:cs="Times New Roman"/>
          <w:i/>
          <w:iCs/>
          <w:sz w:val="24"/>
          <w:szCs w:val="24"/>
        </w:rPr>
        <w:t xml:space="preserve">, id </w:t>
      </w:r>
      <w:proofErr w:type="spellStart"/>
      <w:r w:rsidRPr="00F562ED">
        <w:rPr>
          <w:rFonts w:ascii="Times New Roman" w:eastAsia="Times New Roman" w:hAnsi="Times New Roman" w:cs="Times New Roman"/>
          <w:i/>
          <w:iCs/>
          <w:sz w:val="24"/>
          <w:szCs w:val="24"/>
        </w:rPr>
        <w:t>est</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speculatorem</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venatoremque</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naturae</w:t>
      </w:r>
      <w:proofErr w:type="spellEnd"/>
      <w:r w:rsidRPr="00F562ED">
        <w:rPr>
          <w:rFonts w:ascii="Times New Roman" w:eastAsia="Times New Roman" w:hAnsi="Times New Roman" w:cs="Times New Roman"/>
          <w:i/>
          <w:iCs/>
          <w:sz w:val="24"/>
          <w:szCs w:val="24"/>
        </w:rPr>
        <w:t>,</w:t>
      </w:r>
    </w:p>
    <w:p w:rsidR="00095175" w:rsidRPr="00F562ED" w:rsidRDefault="00095175" w:rsidP="0009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58"/>
        <w:jc w:val="both"/>
        <w:rPr>
          <w:rFonts w:ascii="Times New Roman" w:eastAsia="Times New Roman" w:hAnsi="Times New Roman" w:cs="Times New Roman"/>
          <w:i/>
          <w:iCs/>
          <w:sz w:val="24"/>
          <w:szCs w:val="24"/>
        </w:rPr>
      </w:pPr>
      <w:r w:rsidRPr="00F562ED">
        <w:rPr>
          <w:rFonts w:ascii="Times New Roman" w:eastAsia="Times New Roman" w:hAnsi="Times New Roman" w:cs="Times New Roman"/>
          <w:i/>
          <w:iCs/>
          <w:sz w:val="24"/>
          <w:szCs w:val="24"/>
        </w:rPr>
        <w:t xml:space="preserve">        </w:t>
      </w:r>
      <w:proofErr w:type="spellStart"/>
      <w:proofErr w:type="gramStart"/>
      <w:r w:rsidRPr="00F562ED">
        <w:rPr>
          <w:rFonts w:ascii="Times New Roman" w:eastAsia="Times New Roman" w:hAnsi="Times New Roman" w:cs="Times New Roman"/>
          <w:i/>
          <w:iCs/>
          <w:sz w:val="24"/>
          <w:szCs w:val="24"/>
        </w:rPr>
        <w:t>ab</w:t>
      </w:r>
      <w:proofErr w:type="spellEnd"/>
      <w:proofErr w:type="gram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animis</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consuetudine</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imbutis</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petere</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testimonium</w:t>
      </w:r>
      <w:proofErr w:type="spell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veritatis</w:t>
      </w:r>
      <w:proofErr w:type="spellEnd"/>
      <w:r w:rsidRPr="00F562ED">
        <w:rPr>
          <w:rFonts w:ascii="Times New Roman" w:eastAsia="Times New Roman" w:hAnsi="Times New Roman" w:cs="Times New Roman"/>
          <w:i/>
          <w:iCs/>
          <w:sz w:val="24"/>
          <w:szCs w:val="24"/>
        </w:rPr>
        <w:t>?"</w:t>
      </w:r>
    </w:p>
    <w:p w:rsidR="00095175" w:rsidRPr="00F562ED" w:rsidRDefault="00095175" w:rsidP="0009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58"/>
        <w:jc w:val="both"/>
        <w:rPr>
          <w:rFonts w:ascii="Times New Roman" w:eastAsia="Times New Roman" w:hAnsi="Times New Roman" w:cs="Times New Roman"/>
          <w:i/>
          <w:iCs/>
          <w:sz w:val="24"/>
          <w:szCs w:val="24"/>
        </w:rPr>
      </w:pPr>
    </w:p>
    <w:p w:rsidR="00095175" w:rsidRPr="00F562ED" w:rsidRDefault="00095175" w:rsidP="0009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58"/>
        <w:jc w:val="both"/>
        <w:rPr>
          <w:rFonts w:ascii="Times New Roman" w:eastAsia="Times New Roman" w:hAnsi="Times New Roman" w:cs="Times New Roman"/>
          <w:i/>
          <w:iCs/>
          <w:sz w:val="24"/>
          <w:szCs w:val="24"/>
        </w:rPr>
      </w:pPr>
      <w:r w:rsidRPr="00F562ED">
        <w:rPr>
          <w:rFonts w:ascii="Times New Roman" w:eastAsia="Times New Roman" w:hAnsi="Times New Roman" w:cs="Times New Roman"/>
          <w:i/>
          <w:iCs/>
          <w:sz w:val="24"/>
          <w:szCs w:val="24"/>
        </w:rPr>
        <w:t xml:space="preserve">     ["Is it not a shame for a natural philosopher, that is, for an</w:t>
      </w:r>
    </w:p>
    <w:p w:rsidR="00095175" w:rsidRPr="00F562ED" w:rsidRDefault="00095175" w:rsidP="0009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58"/>
        <w:jc w:val="both"/>
        <w:rPr>
          <w:rFonts w:ascii="Times New Roman" w:eastAsia="Times New Roman" w:hAnsi="Times New Roman" w:cs="Times New Roman"/>
          <w:i/>
          <w:iCs/>
          <w:sz w:val="24"/>
          <w:szCs w:val="24"/>
        </w:rPr>
      </w:pPr>
      <w:r w:rsidRPr="00F562ED">
        <w:rPr>
          <w:rFonts w:ascii="Times New Roman" w:eastAsia="Times New Roman" w:hAnsi="Times New Roman" w:cs="Times New Roman"/>
          <w:i/>
          <w:iCs/>
          <w:sz w:val="24"/>
          <w:szCs w:val="24"/>
        </w:rPr>
        <w:t xml:space="preserve">     </w:t>
      </w:r>
      <w:proofErr w:type="gramStart"/>
      <w:r w:rsidRPr="00F562ED">
        <w:rPr>
          <w:rFonts w:ascii="Times New Roman" w:eastAsia="Times New Roman" w:hAnsi="Times New Roman" w:cs="Times New Roman"/>
          <w:i/>
          <w:iCs/>
          <w:sz w:val="24"/>
          <w:szCs w:val="24"/>
        </w:rPr>
        <w:t>observer</w:t>
      </w:r>
      <w:proofErr w:type="gramEnd"/>
      <w:r w:rsidRPr="00F562ED">
        <w:rPr>
          <w:rFonts w:ascii="Times New Roman" w:eastAsia="Times New Roman" w:hAnsi="Times New Roman" w:cs="Times New Roman"/>
          <w:i/>
          <w:iCs/>
          <w:sz w:val="24"/>
          <w:szCs w:val="24"/>
        </w:rPr>
        <w:t xml:space="preserve"> and hunter of nature, to seek testimony of the truth from</w:t>
      </w:r>
    </w:p>
    <w:p w:rsidR="00095175" w:rsidRPr="00F562ED" w:rsidRDefault="00095175" w:rsidP="0009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58"/>
        <w:jc w:val="both"/>
        <w:rPr>
          <w:rFonts w:ascii="Times New Roman" w:eastAsia="Times New Roman" w:hAnsi="Times New Roman" w:cs="Times New Roman"/>
          <w:i/>
          <w:iCs/>
          <w:sz w:val="24"/>
          <w:szCs w:val="24"/>
        </w:rPr>
      </w:pPr>
      <w:r w:rsidRPr="00F562ED">
        <w:rPr>
          <w:rFonts w:ascii="Times New Roman" w:eastAsia="Times New Roman" w:hAnsi="Times New Roman" w:cs="Times New Roman"/>
          <w:i/>
          <w:iCs/>
          <w:sz w:val="24"/>
          <w:szCs w:val="24"/>
        </w:rPr>
        <w:t xml:space="preserve">     </w:t>
      </w:r>
      <w:proofErr w:type="gramStart"/>
      <w:r w:rsidRPr="00F562ED">
        <w:rPr>
          <w:rFonts w:ascii="Times New Roman" w:eastAsia="Times New Roman" w:hAnsi="Times New Roman" w:cs="Times New Roman"/>
          <w:i/>
          <w:iCs/>
          <w:sz w:val="24"/>
          <w:szCs w:val="24"/>
        </w:rPr>
        <w:t>minds</w:t>
      </w:r>
      <w:proofErr w:type="gramEnd"/>
      <w:r w:rsidRPr="00F562ED">
        <w:rPr>
          <w:rFonts w:ascii="Times New Roman" w:eastAsia="Times New Roman" w:hAnsi="Times New Roman" w:cs="Times New Roman"/>
          <w:i/>
          <w:iCs/>
          <w:sz w:val="24"/>
          <w:szCs w:val="24"/>
        </w:rPr>
        <w:t xml:space="preserve"> prepossessed by custom?"—Cicero, De </w:t>
      </w:r>
      <w:proofErr w:type="spellStart"/>
      <w:r w:rsidRPr="00F562ED">
        <w:rPr>
          <w:rFonts w:ascii="Times New Roman" w:eastAsia="Times New Roman" w:hAnsi="Times New Roman" w:cs="Times New Roman"/>
          <w:i/>
          <w:iCs/>
          <w:sz w:val="24"/>
          <w:szCs w:val="24"/>
        </w:rPr>
        <w:t>Natura</w:t>
      </w:r>
      <w:proofErr w:type="spellEnd"/>
      <w:r w:rsidRPr="00F562ED">
        <w:rPr>
          <w:rFonts w:ascii="Times New Roman" w:eastAsia="Times New Roman" w:hAnsi="Times New Roman" w:cs="Times New Roman"/>
          <w:i/>
          <w:iCs/>
          <w:sz w:val="24"/>
          <w:szCs w:val="24"/>
        </w:rPr>
        <w:t xml:space="preserve"> </w:t>
      </w:r>
      <w:proofErr w:type="spellStart"/>
      <w:proofErr w:type="gramStart"/>
      <w:r w:rsidRPr="00F562ED">
        <w:rPr>
          <w:rFonts w:ascii="Times New Roman" w:eastAsia="Times New Roman" w:hAnsi="Times New Roman" w:cs="Times New Roman"/>
          <w:i/>
          <w:iCs/>
          <w:sz w:val="24"/>
          <w:szCs w:val="24"/>
        </w:rPr>
        <w:t>Deor</w:t>
      </w:r>
      <w:proofErr w:type="spellEnd"/>
      <w:r w:rsidRPr="00F562ED">
        <w:rPr>
          <w:rFonts w:ascii="Times New Roman" w:eastAsia="Times New Roman" w:hAnsi="Times New Roman" w:cs="Times New Roman"/>
          <w:i/>
          <w:iCs/>
          <w:sz w:val="24"/>
          <w:szCs w:val="24"/>
        </w:rPr>
        <w:t>.,</w:t>
      </w:r>
      <w:proofErr w:type="gramEnd"/>
      <w:r w:rsidRPr="00F562ED">
        <w:rPr>
          <w:rFonts w:ascii="Times New Roman" w:eastAsia="Times New Roman" w:hAnsi="Times New Roman" w:cs="Times New Roman"/>
          <w:i/>
          <w:iCs/>
          <w:sz w:val="24"/>
          <w:szCs w:val="24"/>
        </w:rPr>
        <w:t xml:space="preserve"> </w:t>
      </w:r>
      <w:proofErr w:type="spellStart"/>
      <w:r w:rsidRPr="00F562ED">
        <w:rPr>
          <w:rFonts w:ascii="Times New Roman" w:eastAsia="Times New Roman" w:hAnsi="Times New Roman" w:cs="Times New Roman"/>
          <w:i/>
          <w:iCs/>
          <w:sz w:val="24"/>
          <w:szCs w:val="24"/>
        </w:rPr>
        <w:t>i</w:t>
      </w:r>
      <w:proofErr w:type="spellEnd"/>
      <w:r w:rsidRPr="00F562ED">
        <w:rPr>
          <w:rFonts w:ascii="Times New Roman" w:eastAsia="Times New Roman" w:hAnsi="Times New Roman" w:cs="Times New Roman"/>
          <w:i/>
          <w:iCs/>
          <w:sz w:val="24"/>
          <w:szCs w:val="24"/>
        </w:rPr>
        <w:t>. 30.]</w:t>
      </w:r>
    </w:p>
    <w:p w:rsidR="00095175" w:rsidRPr="00F562ED" w:rsidRDefault="00095175" w:rsidP="00095175">
      <w:pPr>
        <w:spacing w:before="180" w:after="180" w:line="240" w:lineRule="auto"/>
        <w:jc w:val="both"/>
        <w:rPr>
          <w:rFonts w:ascii="Times New Roman" w:eastAsia="Times New Roman" w:hAnsi="Times New Roman" w:cs="Times New Roman"/>
          <w:sz w:val="24"/>
          <w:szCs w:val="24"/>
        </w:rPr>
      </w:pPr>
      <w:r w:rsidRPr="00F562ED">
        <w:rPr>
          <w:rFonts w:ascii="Times New Roman" w:eastAsia="Times New Roman" w:hAnsi="Times New Roman" w:cs="Times New Roman"/>
          <w:sz w:val="24"/>
          <w:szCs w:val="24"/>
        </w:rPr>
        <w:t xml:space="preserve">I do believe, that no so absurd or ridiculous fancy can enter into human imagination, that does not meet with some example of public practice, and </w:t>
      </w:r>
      <w:proofErr w:type="gramStart"/>
      <w:r w:rsidRPr="00F562ED">
        <w:rPr>
          <w:rFonts w:ascii="Times New Roman" w:eastAsia="Times New Roman" w:hAnsi="Times New Roman" w:cs="Times New Roman"/>
          <w:sz w:val="24"/>
          <w:szCs w:val="24"/>
        </w:rPr>
        <w:t>that,</w:t>
      </w:r>
      <w:proofErr w:type="gramEnd"/>
      <w:r w:rsidRPr="00F562ED">
        <w:rPr>
          <w:rFonts w:ascii="Times New Roman" w:eastAsia="Times New Roman" w:hAnsi="Times New Roman" w:cs="Times New Roman"/>
          <w:sz w:val="24"/>
          <w:szCs w:val="24"/>
        </w:rPr>
        <w:t xml:space="preserve"> consequently, our reason does not ground and back up. There are people, amongst whom it is the fashion to turn their backs upon him they salute, and never look upon the man they intend to </w:t>
      </w:r>
      <w:proofErr w:type="spellStart"/>
      <w:r w:rsidRPr="00F562ED">
        <w:rPr>
          <w:rFonts w:ascii="Times New Roman" w:eastAsia="Times New Roman" w:hAnsi="Times New Roman" w:cs="Times New Roman"/>
          <w:sz w:val="24"/>
          <w:szCs w:val="24"/>
        </w:rPr>
        <w:t>honour</w:t>
      </w:r>
      <w:proofErr w:type="spellEnd"/>
      <w:r w:rsidRPr="00F562ED">
        <w:rPr>
          <w:rFonts w:ascii="Times New Roman" w:eastAsia="Times New Roman" w:hAnsi="Times New Roman" w:cs="Times New Roman"/>
          <w:sz w:val="24"/>
          <w:szCs w:val="24"/>
        </w:rPr>
        <w:t xml:space="preserve">. There is a place, where, whenever the king spits, the greatest ladies of his court put out their hands to receive it; and another nation, where the most eminent persons about him stoop to take up his ordure in a linen cloth. Let us here steal room to insert a story. </w:t>
      </w:r>
    </w:p>
    <w:p w:rsidR="00095175" w:rsidRPr="00095175" w:rsidRDefault="00095175" w:rsidP="00095175">
      <w:pPr>
        <w:rPr>
          <w:rFonts w:ascii="Times New Roman" w:hAnsi="Times New Roman" w:cs="Times New Roman"/>
          <w:sz w:val="24"/>
          <w:szCs w:val="24"/>
        </w:rPr>
      </w:pPr>
    </w:p>
    <w:p w:rsidR="00095175" w:rsidRPr="00095175" w:rsidRDefault="00493127" w:rsidP="00095175">
      <w:pPr>
        <w:rPr>
          <w:rFonts w:ascii="Times New Roman" w:hAnsi="Times New Roman" w:cs="Times New Roman"/>
          <w:sz w:val="24"/>
          <w:szCs w:val="24"/>
        </w:rPr>
      </w:pPr>
      <w:r>
        <w:rPr>
          <w:rFonts w:ascii="Times New Roman" w:hAnsi="Times New Roman" w:cs="Times New Roman"/>
          <w:sz w:val="24"/>
          <w:szCs w:val="24"/>
        </w:rPr>
        <w:t xml:space="preserve">And, </w:t>
      </w:r>
      <w:proofErr w:type="spellStart"/>
      <w:r w:rsidR="00095175" w:rsidRPr="00095175">
        <w:rPr>
          <w:rFonts w:ascii="Times New Roman" w:hAnsi="Times New Roman" w:cs="Times New Roman"/>
          <w:sz w:val="24"/>
          <w:szCs w:val="24"/>
        </w:rPr>
        <w:t>ch</w:t>
      </w:r>
      <w:proofErr w:type="spellEnd"/>
      <w:r w:rsidR="00095175" w:rsidRPr="00095175">
        <w:rPr>
          <w:rFonts w:ascii="Times New Roman" w:hAnsi="Times New Roman" w:cs="Times New Roman"/>
          <w:sz w:val="24"/>
          <w:szCs w:val="24"/>
        </w:rPr>
        <w:t>. 22</w:t>
      </w:r>
    </w:p>
    <w:p w:rsidR="00493127" w:rsidRPr="00095175" w:rsidRDefault="00493127" w:rsidP="00493127">
      <w:pPr>
        <w:pStyle w:val="NormalWeb"/>
        <w:jc w:val="both"/>
      </w:pPr>
      <w:r w:rsidRPr="00095175">
        <w:t xml:space="preserve">The Christian religion has all the marks of the utmost utility and justice: but none more manifest than the severe injunction it lays indifferently upon all to yield absolute obedience to the civil magistrate, and to maintain and defend the laws. Of which, what a wonderful example has the divine wisdom left us, that, to establish the salvation of mankind, and to conduct His glorious victory over death and sin, would do it after no other way, but at the mercy of our ordinary forms of justice subjecting the progress and issue of so high and so salutiferous an effect, to the blindness and injustice of our customs and observances; sacrificing the innocent blood of so many of His elect, and so long a loss of so many years, to the maturing of this inestimable fruit? There is a vast difference betwixt the case of one who follows the forms and laws of his country, and of another who will undertake to regulate and change them; of whom the first pleads simplicity, obedience, and example for his excuse, who, whatever he shall do, it cannot be imputed to malice; 'tis at the worst but misfortune: </w:t>
      </w:r>
    </w:p>
    <w:p w:rsidR="00493127" w:rsidRPr="00095175" w:rsidRDefault="00493127" w:rsidP="00493127">
      <w:pPr>
        <w:rPr>
          <w:rFonts w:ascii="Times New Roman" w:hAnsi="Times New Roman" w:cs="Times New Roman"/>
          <w:sz w:val="24"/>
          <w:szCs w:val="24"/>
        </w:rPr>
      </w:pPr>
    </w:p>
    <w:p w:rsidR="00493127" w:rsidRPr="00095175" w:rsidRDefault="00493127" w:rsidP="00493127">
      <w:pPr>
        <w:rPr>
          <w:rFonts w:ascii="Times New Roman" w:hAnsi="Times New Roman" w:cs="Times New Roman"/>
          <w:sz w:val="24"/>
          <w:szCs w:val="24"/>
        </w:rPr>
      </w:pPr>
      <w:r w:rsidRPr="00095175">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22</w:t>
      </w:r>
    </w:p>
    <w:p w:rsidR="00493127" w:rsidRPr="00095175" w:rsidRDefault="00493127" w:rsidP="00493127">
      <w:pPr>
        <w:rPr>
          <w:rFonts w:ascii="Times New Roman" w:hAnsi="Times New Roman" w:cs="Times New Roman"/>
          <w:sz w:val="24"/>
          <w:szCs w:val="24"/>
        </w:rPr>
      </w:pPr>
      <w:r w:rsidRPr="00095175">
        <w:rPr>
          <w:rFonts w:ascii="Times New Roman" w:hAnsi="Times New Roman" w:cs="Times New Roman"/>
          <w:sz w:val="24"/>
          <w:szCs w:val="24"/>
        </w:rPr>
        <w:t xml:space="preserve">God knows, in the present quarrel of our civil war, where there are a hundred articles to dash out and to put in, great and very considerable, how many there are who can truly boast, they have exactly and perfectly weighed and understood the grounds and reasons of the one and the other party; 'tis a number, if they make any number, that would be able to give us very little disturbance. But what becomes of all the rest, under what ensigns do they march, in what quarter do they lie? Theirs have the same effect with other weak and ill-applied medicines; they have only set the </w:t>
      </w:r>
      <w:proofErr w:type="spellStart"/>
      <w:r w:rsidRPr="00095175">
        <w:rPr>
          <w:rFonts w:ascii="Times New Roman" w:hAnsi="Times New Roman" w:cs="Times New Roman"/>
          <w:sz w:val="24"/>
          <w:szCs w:val="24"/>
        </w:rPr>
        <w:t>humours</w:t>
      </w:r>
      <w:proofErr w:type="spellEnd"/>
      <w:r w:rsidRPr="00095175">
        <w:rPr>
          <w:rFonts w:ascii="Times New Roman" w:hAnsi="Times New Roman" w:cs="Times New Roman"/>
          <w:sz w:val="24"/>
          <w:szCs w:val="24"/>
        </w:rPr>
        <w:t xml:space="preserve"> they would purge more violently in work, stirred and exasperated by the conflict, and left them still behind. The potion was too weak to purge, but strong enough to weaken us; so that it does not work, but we keep it still in our bodies, and reap nothing from the operation but intestine gripes and </w:t>
      </w:r>
      <w:proofErr w:type="spellStart"/>
      <w:r w:rsidRPr="00095175">
        <w:rPr>
          <w:rFonts w:ascii="Times New Roman" w:hAnsi="Times New Roman" w:cs="Times New Roman"/>
          <w:sz w:val="24"/>
          <w:szCs w:val="24"/>
        </w:rPr>
        <w:t>dolours</w:t>
      </w:r>
      <w:proofErr w:type="spellEnd"/>
      <w:r w:rsidRPr="00095175">
        <w:rPr>
          <w:rFonts w:ascii="Times New Roman" w:hAnsi="Times New Roman" w:cs="Times New Roman"/>
          <w:sz w:val="24"/>
          <w:szCs w:val="24"/>
        </w:rPr>
        <w:t>.</w:t>
      </w:r>
    </w:p>
    <w:p w:rsidR="00493127" w:rsidRPr="00095175" w:rsidRDefault="00493127" w:rsidP="00095175">
      <w:pPr>
        <w:rPr>
          <w:rFonts w:ascii="Times New Roman" w:hAnsi="Times New Roman" w:cs="Times New Roman"/>
          <w:sz w:val="24"/>
          <w:szCs w:val="24"/>
        </w:rPr>
      </w:pPr>
    </w:p>
    <w:p w:rsidR="00493127" w:rsidRPr="00095175" w:rsidRDefault="00493127" w:rsidP="00493127">
      <w:pPr>
        <w:rPr>
          <w:rFonts w:ascii="Times New Roman" w:hAnsi="Times New Roman" w:cs="Times New Roman"/>
          <w:sz w:val="24"/>
          <w:szCs w:val="24"/>
        </w:rPr>
      </w:pPr>
      <w:r w:rsidRPr="00095175">
        <w:rPr>
          <w:rFonts w:ascii="Times New Roman" w:hAnsi="Times New Roman" w:cs="Times New Roman"/>
          <w:sz w:val="24"/>
          <w:szCs w:val="24"/>
        </w:rPr>
        <w:t>Ch. 26 “That it is Folly to measure Truth and Error by our own Capacity”</w:t>
      </w:r>
    </w:p>
    <w:p w:rsidR="00493127" w:rsidRPr="00095175" w:rsidRDefault="00493127" w:rsidP="00493127">
      <w:pPr>
        <w:pStyle w:val="NormalWeb"/>
        <w:jc w:val="both"/>
      </w:pPr>
      <w:r w:rsidRPr="00095175">
        <w:t xml:space="preserve">Now, that which seems to me so much to disorder our consciences in the commotions we are now in concerning religion, is the Catholics dispensing so much with their belief. They fancy they appear moderate, and wise, when they grant to their opponents some of the articles in question; but, besides that they do not discern what advantage it is to those with whom we contend, to begin to give ground and to retire, and how much this animates our enemy to follow his blow: these articles which they select as things indifferent, are sometimes of very great importance. We are either wholly and absolutely to submit ourselves to the authority of our ecclesiastical polity, or totally throw off all obedience to it: 'tis not for us to determine what and how much obedience we owe to it. And this I can say, as having myself made trial of it, that having formerly taken the liberty of my own swing and fancy, and omitted or neglected certain rules of the discipline of our Church, which seemed to me vain and strange coming afterwards to discourse of it with learned men, I have found those same things to be built upon very good and solid ground and strong foundation; and that nothing but stupidity and ignorance makes us receive them with less reverence than the rest. Why do we not consider what contradictions we find in our own judgments; how many things were yesterday articles of our faith, that to-day appear no other than fables? Glory and curiosity are the scourges of the soul; the last prompts us to thrust our noses into everything, the other forbids us to leave anything doubtful and undecided. </w:t>
      </w:r>
    </w:p>
    <w:p w:rsidR="00095175" w:rsidRPr="00095175" w:rsidRDefault="00095175" w:rsidP="00095175">
      <w:pPr>
        <w:rPr>
          <w:rFonts w:ascii="Times New Roman" w:hAnsi="Times New Roman" w:cs="Times New Roman"/>
          <w:sz w:val="24"/>
          <w:szCs w:val="24"/>
        </w:rPr>
      </w:pPr>
    </w:p>
    <w:p w:rsidR="00095175" w:rsidRPr="00095175" w:rsidRDefault="00095175" w:rsidP="00095175">
      <w:pPr>
        <w:rPr>
          <w:rFonts w:ascii="Times New Roman" w:hAnsi="Times New Roman" w:cs="Times New Roman"/>
          <w:sz w:val="24"/>
          <w:szCs w:val="24"/>
        </w:rPr>
      </w:pPr>
      <w:r w:rsidRPr="00095175">
        <w:rPr>
          <w:rFonts w:ascii="Times New Roman" w:hAnsi="Times New Roman" w:cs="Times New Roman"/>
          <w:sz w:val="24"/>
          <w:szCs w:val="24"/>
        </w:rPr>
        <w:t xml:space="preserve">Ch. 31: “That a man ought </w:t>
      </w:r>
      <w:proofErr w:type="gramStart"/>
      <w:r w:rsidRPr="00095175">
        <w:rPr>
          <w:rFonts w:ascii="Times New Roman" w:hAnsi="Times New Roman" w:cs="Times New Roman"/>
          <w:sz w:val="24"/>
          <w:szCs w:val="24"/>
        </w:rPr>
        <w:t>Soberly</w:t>
      </w:r>
      <w:proofErr w:type="gramEnd"/>
      <w:r w:rsidRPr="00095175">
        <w:rPr>
          <w:rFonts w:ascii="Times New Roman" w:hAnsi="Times New Roman" w:cs="Times New Roman"/>
          <w:sz w:val="24"/>
          <w:szCs w:val="24"/>
        </w:rPr>
        <w:t xml:space="preserve"> to Meddle with Judging of Divine laws”</w:t>
      </w:r>
    </w:p>
    <w:p w:rsidR="00095175" w:rsidRPr="00095175" w:rsidRDefault="00095175" w:rsidP="00095175">
      <w:pPr>
        <w:pStyle w:val="NormalWeb"/>
        <w:jc w:val="both"/>
      </w:pPr>
      <w:r w:rsidRPr="00095175">
        <w:t xml:space="preserve">In a nation of the Indies, there is this commendable custom, that when anything befalls them amiss in any encounter or battle, they publicly ask pardon of the sun, who is their god, as having committed an unjust action, always imputing their good or evil fortune to the divine justice, and to that submitting their own judgment and reason. </w:t>
      </w:r>
      <w:proofErr w:type="spellStart"/>
      <w:r w:rsidRPr="00095175">
        <w:t>'Tis</w:t>
      </w:r>
      <w:proofErr w:type="spellEnd"/>
      <w:r w:rsidRPr="00095175">
        <w:t xml:space="preserve"> enough for a Christian to believe that all things come from God, to receive them with acknowledgment of His divine and inscrutable wisdom, and also thankfully to accept and receive them, with what face </w:t>
      </w:r>
      <w:proofErr w:type="spellStart"/>
      <w:r w:rsidRPr="00095175">
        <w:t>soever</w:t>
      </w:r>
      <w:proofErr w:type="spellEnd"/>
      <w:r w:rsidRPr="00095175">
        <w:t xml:space="preserve"> they may present themselves. But I do not approve of what I see in use, that is, to seek to affirm and support our religion by the prosperity of our enterprises. Our belief has other foundation enough, without going about to </w:t>
      </w:r>
      <w:proofErr w:type="spellStart"/>
      <w:r w:rsidRPr="00095175">
        <w:t>authorise</w:t>
      </w:r>
      <w:proofErr w:type="spellEnd"/>
      <w:r w:rsidRPr="00095175">
        <w:t xml:space="preserve"> it by events: for the people being accustomed to such plausible arguments as these and so proper to their taste, it is to be feared, lest when they fail of success they should also stagger in their faith: as in the war wherein we are now engaged upon the account of religion, those who had the better in the business of </w:t>
      </w:r>
      <w:proofErr w:type="spellStart"/>
      <w:r w:rsidRPr="00095175">
        <w:t>Rochelabeille</w:t>
      </w:r>
      <w:proofErr w:type="spellEnd"/>
      <w:r w:rsidRPr="00095175">
        <w:t xml:space="preserve">,—[May 1569.]—making great brags of that success as an infallible approbation of their cause, when they came afterwards to excuse their misfortunes of </w:t>
      </w:r>
      <w:proofErr w:type="spellStart"/>
      <w:r w:rsidRPr="00095175">
        <w:t>Moncontour</w:t>
      </w:r>
      <w:proofErr w:type="spellEnd"/>
      <w:r w:rsidRPr="00095175">
        <w:t xml:space="preserve"> and </w:t>
      </w:r>
      <w:proofErr w:type="spellStart"/>
      <w:r w:rsidRPr="00095175">
        <w:t>Jarnac</w:t>
      </w:r>
      <w:proofErr w:type="spellEnd"/>
      <w:r w:rsidRPr="00095175">
        <w:t xml:space="preserve">, by saying they were fatherly scourges and corrections that they had not a people wholly at their mercy, they make it manifestly enough appear, what it is to take two sorts of grist out of the same sack, and with the same mouth to blow hot and cold. It </w:t>
      </w:r>
      <w:proofErr w:type="gramStart"/>
      <w:r w:rsidRPr="00095175">
        <w:t>were</w:t>
      </w:r>
      <w:proofErr w:type="gramEnd"/>
      <w:r w:rsidRPr="00095175">
        <w:t xml:space="preserve"> better to possess the vulgar with the solid and real foundations of truth. </w:t>
      </w:r>
      <w:proofErr w:type="spellStart"/>
      <w:proofErr w:type="gramStart"/>
      <w:r w:rsidRPr="00095175">
        <w:t>'Twas</w:t>
      </w:r>
      <w:proofErr w:type="spellEnd"/>
      <w:r w:rsidRPr="00095175">
        <w:t xml:space="preserve"> a fine naval battle that was gained under the command of Don John of Austria a few months since—[That of Lepanto, October 7, 1571.]</w:t>
      </w:r>
      <w:proofErr w:type="gramEnd"/>
      <w:r w:rsidRPr="00095175">
        <w:t xml:space="preserve">—against the Turks; but it has also pleased God at other times to let us see as great victories at our own expense. In fine, 'tis a hard matter to reduce divine things to our balance, without waste and losing a great deal of the weight. And who would take upon him to give a reason that Arius and his Pope Leo, the principal heads of the Arian heresy, should die, at several times, of so like and strange deaths (for being withdrawn from the disputation by a griping in the bowels, they both of them suddenly gave up the ghost upon the stool), and would aggravate this divine vengeance by the circumstances of the place, might as well add the death of Heliogabalus, who was also slain in a house of office. And, indeed, </w:t>
      </w:r>
      <w:proofErr w:type="spellStart"/>
      <w:r w:rsidRPr="00095175">
        <w:t>Irenaeus</w:t>
      </w:r>
      <w:proofErr w:type="spellEnd"/>
      <w:r w:rsidRPr="00095175">
        <w:t xml:space="preserve"> was involved in the same fortune. God, being pleased to show us, that the good have something else to hope for and the wicked something else to fear, than the fortunes or misfortunes of this world, manages and applies these according to His own occult will and pleasure, and deprives us of the means foolishly to make thereof our own profit. And those people abuse themselves who will pretend to dive into these mysteries by the strength of human reason. They never give one hit that they do not receive two for it; of which St. Augustine makes out a great proof upon his adversaries. </w:t>
      </w:r>
      <w:proofErr w:type="spellStart"/>
      <w:proofErr w:type="gramStart"/>
      <w:r w:rsidRPr="00095175">
        <w:t>'Tis</w:t>
      </w:r>
      <w:proofErr w:type="spellEnd"/>
      <w:r w:rsidRPr="00095175">
        <w:t xml:space="preserve"> a conflict that is more decided by strength of memory than by the force of reason.</w:t>
      </w:r>
      <w:proofErr w:type="gramEnd"/>
      <w:r w:rsidRPr="00095175">
        <w:t xml:space="preserve"> We are to content ourselves with the light it pleases the sun to communicate to us, by virtue of his rays; and who will lift up his eyes to take in a greater, let him not think it strange, if for the reward of his presumption, he there lose his sight. </w:t>
      </w:r>
    </w:p>
    <w:p w:rsidR="00095175" w:rsidRPr="00095175" w:rsidRDefault="00095175" w:rsidP="00095175">
      <w:pPr>
        <w:pStyle w:val="HTMLPreformatted"/>
        <w:jc w:val="both"/>
        <w:rPr>
          <w:rFonts w:ascii="Times New Roman" w:hAnsi="Times New Roman" w:cs="Times New Roman"/>
        </w:rPr>
      </w:pPr>
      <w:r w:rsidRPr="00095175">
        <w:rPr>
          <w:rFonts w:ascii="Times New Roman" w:hAnsi="Times New Roman" w:cs="Times New Roman"/>
        </w:rPr>
        <w:t xml:space="preserve">               </w:t>
      </w:r>
      <w:proofErr w:type="gramStart"/>
      <w:r w:rsidRPr="00095175">
        <w:rPr>
          <w:rFonts w:ascii="Times New Roman" w:hAnsi="Times New Roman" w:cs="Times New Roman"/>
        </w:rPr>
        <w:t>"</w:t>
      </w:r>
      <w:proofErr w:type="spellStart"/>
      <w:r w:rsidRPr="00095175">
        <w:rPr>
          <w:rFonts w:ascii="Times New Roman" w:hAnsi="Times New Roman" w:cs="Times New Roman"/>
        </w:rPr>
        <w:t>Quis</w:t>
      </w:r>
      <w:proofErr w:type="spellEnd"/>
      <w:r w:rsidRPr="00095175">
        <w:rPr>
          <w:rFonts w:ascii="Times New Roman" w:hAnsi="Times New Roman" w:cs="Times New Roman"/>
        </w:rPr>
        <w:t xml:space="preserve"> </w:t>
      </w:r>
      <w:proofErr w:type="spellStart"/>
      <w:r w:rsidRPr="00095175">
        <w:rPr>
          <w:rFonts w:ascii="Times New Roman" w:hAnsi="Times New Roman" w:cs="Times New Roman"/>
        </w:rPr>
        <w:t>hominum</w:t>
      </w:r>
      <w:proofErr w:type="spellEnd"/>
      <w:r w:rsidRPr="00095175">
        <w:rPr>
          <w:rFonts w:ascii="Times New Roman" w:hAnsi="Times New Roman" w:cs="Times New Roman"/>
        </w:rPr>
        <w:t xml:space="preserve"> </w:t>
      </w:r>
      <w:proofErr w:type="spellStart"/>
      <w:r w:rsidRPr="00095175">
        <w:rPr>
          <w:rFonts w:ascii="Times New Roman" w:hAnsi="Times New Roman" w:cs="Times New Roman"/>
        </w:rPr>
        <w:t>potest</w:t>
      </w:r>
      <w:proofErr w:type="spellEnd"/>
      <w:r w:rsidRPr="00095175">
        <w:rPr>
          <w:rFonts w:ascii="Times New Roman" w:hAnsi="Times New Roman" w:cs="Times New Roman"/>
        </w:rPr>
        <w:t xml:space="preserve"> </w:t>
      </w:r>
      <w:proofErr w:type="spellStart"/>
      <w:r w:rsidRPr="00095175">
        <w:rPr>
          <w:rFonts w:ascii="Times New Roman" w:hAnsi="Times New Roman" w:cs="Times New Roman"/>
        </w:rPr>
        <w:t>scire</w:t>
      </w:r>
      <w:proofErr w:type="spellEnd"/>
      <w:r w:rsidRPr="00095175">
        <w:rPr>
          <w:rFonts w:ascii="Times New Roman" w:hAnsi="Times New Roman" w:cs="Times New Roman"/>
        </w:rPr>
        <w:t xml:space="preserve"> </w:t>
      </w:r>
      <w:proofErr w:type="spellStart"/>
      <w:r w:rsidRPr="00095175">
        <w:rPr>
          <w:rFonts w:ascii="Times New Roman" w:hAnsi="Times New Roman" w:cs="Times New Roman"/>
        </w:rPr>
        <w:t>consilium</w:t>
      </w:r>
      <w:proofErr w:type="spellEnd"/>
      <w:r w:rsidRPr="00095175">
        <w:rPr>
          <w:rFonts w:ascii="Times New Roman" w:hAnsi="Times New Roman" w:cs="Times New Roman"/>
        </w:rPr>
        <w:t xml:space="preserve"> Dei?</w:t>
      </w:r>
      <w:proofErr w:type="gramEnd"/>
    </w:p>
    <w:p w:rsidR="00095175" w:rsidRPr="00095175" w:rsidRDefault="00095175" w:rsidP="00095175">
      <w:pPr>
        <w:pStyle w:val="HTMLPreformatted"/>
        <w:jc w:val="both"/>
        <w:rPr>
          <w:rFonts w:ascii="Times New Roman" w:hAnsi="Times New Roman" w:cs="Times New Roman"/>
        </w:rPr>
      </w:pPr>
      <w:r w:rsidRPr="00095175">
        <w:rPr>
          <w:rFonts w:ascii="Times New Roman" w:hAnsi="Times New Roman" w:cs="Times New Roman"/>
        </w:rPr>
        <w:t xml:space="preserve">               </w:t>
      </w:r>
      <w:proofErr w:type="spellStart"/>
      <w:proofErr w:type="gramStart"/>
      <w:r w:rsidRPr="00095175">
        <w:rPr>
          <w:rFonts w:ascii="Times New Roman" w:hAnsi="Times New Roman" w:cs="Times New Roman"/>
        </w:rPr>
        <w:t>Aut</w:t>
      </w:r>
      <w:proofErr w:type="spellEnd"/>
      <w:r w:rsidRPr="00095175">
        <w:rPr>
          <w:rFonts w:ascii="Times New Roman" w:hAnsi="Times New Roman" w:cs="Times New Roman"/>
        </w:rPr>
        <w:t xml:space="preserve"> </w:t>
      </w:r>
      <w:proofErr w:type="spellStart"/>
      <w:r w:rsidRPr="00095175">
        <w:rPr>
          <w:rFonts w:ascii="Times New Roman" w:hAnsi="Times New Roman" w:cs="Times New Roman"/>
        </w:rPr>
        <w:t>quis</w:t>
      </w:r>
      <w:proofErr w:type="spellEnd"/>
      <w:r w:rsidRPr="00095175">
        <w:rPr>
          <w:rFonts w:ascii="Times New Roman" w:hAnsi="Times New Roman" w:cs="Times New Roman"/>
        </w:rPr>
        <w:t xml:space="preserve"> </w:t>
      </w:r>
      <w:proofErr w:type="spellStart"/>
      <w:r w:rsidRPr="00095175">
        <w:rPr>
          <w:rFonts w:ascii="Times New Roman" w:hAnsi="Times New Roman" w:cs="Times New Roman"/>
        </w:rPr>
        <w:t>poterit</w:t>
      </w:r>
      <w:proofErr w:type="spellEnd"/>
      <w:r w:rsidRPr="00095175">
        <w:rPr>
          <w:rFonts w:ascii="Times New Roman" w:hAnsi="Times New Roman" w:cs="Times New Roman"/>
        </w:rPr>
        <w:t xml:space="preserve"> </w:t>
      </w:r>
      <w:proofErr w:type="spellStart"/>
      <w:r w:rsidRPr="00095175">
        <w:rPr>
          <w:rFonts w:ascii="Times New Roman" w:hAnsi="Times New Roman" w:cs="Times New Roman"/>
        </w:rPr>
        <w:t>cogitare</w:t>
      </w:r>
      <w:proofErr w:type="spellEnd"/>
      <w:r w:rsidRPr="00095175">
        <w:rPr>
          <w:rFonts w:ascii="Times New Roman" w:hAnsi="Times New Roman" w:cs="Times New Roman"/>
        </w:rPr>
        <w:t xml:space="preserve"> quid </w:t>
      </w:r>
      <w:proofErr w:type="spellStart"/>
      <w:r w:rsidRPr="00095175">
        <w:rPr>
          <w:rFonts w:ascii="Times New Roman" w:hAnsi="Times New Roman" w:cs="Times New Roman"/>
        </w:rPr>
        <w:t>velit</w:t>
      </w:r>
      <w:proofErr w:type="spellEnd"/>
      <w:r w:rsidRPr="00095175">
        <w:rPr>
          <w:rFonts w:ascii="Times New Roman" w:hAnsi="Times New Roman" w:cs="Times New Roman"/>
        </w:rPr>
        <w:t xml:space="preserve"> Dominus?"</w:t>
      </w:r>
      <w:proofErr w:type="gramEnd"/>
    </w:p>
    <w:p w:rsidR="00095175" w:rsidRPr="00095175" w:rsidRDefault="00095175" w:rsidP="00095175">
      <w:pPr>
        <w:pStyle w:val="HTMLPreformatted"/>
        <w:jc w:val="both"/>
        <w:rPr>
          <w:rFonts w:ascii="Times New Roman" w:hAnsi="Times New Roman" w:cs="Times New Roman"/>
        </w:rPr>
      </w:pPr>
    </w:p>
    <w:p w:rsidR="00095175" w:rsidRPr="00095175" w:rsidRDefault="00095175" w:rsidP="00095175">
      <w:pPr>
        <w:pStyle w:val="HTMLPreformatted"/>
        <w:jc w:val="both"/>
        <w:rPr>
          <w:rFonts w:ascii="Times New Roman" w:hAnsi="Times New Roman" w:cs="Times New Roman"/>
        </w:rPr>
      </w:pPr>
      <w:r w:rsidRPr="00095175">
        <w:rPr>
          <w:rFonts w:ascii="Times New Roman" w:hAnsi="Times New Roman" w:cs="Times New Roman"/>
        </w:rPr>
        <w:t xml:space="preserve">     ["Who of men can know the counsel of God? </w:t>
      </w:r>
      <w:proofErr w:type="gramStart"/>
      <w:r w:rsidRPr="00095175">
        <w:rPr>
          <w:rFonts w:ascii="Times New Roman" w:hAnsi="Times New Roman" w:cs="Times New Roman"/>
        </w:rPr>
        <w:t>or</w:t>
      </w:r>
      <w:proofErr w:type="gramEnd"/>
      <w:r w:rsidRPr="00095175">
        <w:rPr>
          <w:rFonts w:ascii="Times New Roman" w:hAnsi="Times New Roman" w:cs="Times New Roman"/>
        </w:rPr>
        <w:t xml:space="preserve"> who can think what the</w:t>
      </w:r>
    </w:p>
    <w:p w:rsidR="002244C6" w:rsidRDefault="00095175" w:rsidP="00493127">
      <w:pPr>
        <w:pStyle w:val="HTMLPreformatted"/>
        <w:jc w:val="both"/>
        <w:rPr>
          <w:rFonts w:ascii="Times New Roman" w:hAnsi="Times New Roman" w:cs="Times New Roman"/>
        </w:rPr>
      </w:pPr>
      <w:r w:rsidRPr="00095175">
        <w:rPr>
          <w:rFonts w:ascii="Times New Roman" w:hAnsi="Times New Roman" w:cs="Times New Roman"/>
        </w:rPr>
        <w:t xml:space="preserve">     </w:t>
      </w:r>
      <w:proofErr w:type="gramStart"/>
      <w:r w:rsidRPr="00095175">
        <w:rPr>
          <w:rFonts w:ascii="Times New Roman" w:hAnsi="Times New Roman" w:cs="Times New Roman"/>
        </w:rPr>
        <w:t>will</w:t>
      </w:r>
      <w:proofErr w:type="gramEnd"/>
      <w:r w:rsidRPr="00095175">
        <w:rPr>
          <w:rFonts w:ascii="Times New Roman" w:hAnsi="Times New Roman" w:cs="Times New Roman"/>
        </w:rPr>
        <w:t xml:space="preserve"> of the Lord is."—Book of Wisdom, ix. 13.]</w:t>
      </w:r>
    </w:p>
    <w:p w:rsidR="00493127" w:rsidRDefault="00493127" w:rsidP="00493127">
      <w:pPr>
        <w:pStyle w:val="HTMLPreformatted"/>
        <w:jc w:val="both"/>
        <w:rPr>
          <w:rFonts w:ascii="Times New Roman" w:hAnsi="Times New Roman" w:cs="Times New Roman"/>
        </w:rPr>
      </w:pPr>
    </w:p>
    <w:p w:rsidR="00493127" w:rsidRDefault="00493127" w:rsidP="00493127">
      <w:pPr>
        <w:pStyle w:val="HTMLPreformatted"/>
        <w:jc w:val="both"/>
        <w:rPr>
          <w:rFonts w:ascii="Times New Roman" w:hAnsi="Times New Roman" w:cs="Times New Roman"/>
        </w:rPr>
      </w:pPr>
    </w:p>
    <w:p w:rsidR="002244C6" w:rsidRPr="00095175" w:rsidRDefault="002244C6">
      <w:pPr>
        <w:rPr>
          <w:rFonts w:ascii="Times New Roman" w:hAnsi="Times New Roman" w:cs="Times New Roman"/>
          <w:sz w:val="24"/>
          <w:szCs w:val="24"/>
        </w:rPr>
      </w:pPr>
    </w:p>
    <w:sectPr w:rsidR="002244C6" w:rsidRPr="00095175" w:rsidSect="007241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2244C6"/>
    <w:rsid w:val="000261EA"/>
    <w:rsid w:val="00095175"/>
    <w:rsid w:val="002244C6"/>
    <w:rsid w:val="00493127"/>
    <w:rsid w:val="005D411F"/>
    <w:rsid w:val="006F17B5"/>
    <w:rsid w:val="007169DC"/>
    <w:rsid w:val="007241AB"/>
    <w:rsid w:val="0097392F"/>
    <w:rsid w:val="00B72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1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4C6"/>
    <w:pPr>
      <w:spacing w:before="180" w:after="18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9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48"/>
    </w:pPr>
    <w:rPr>
      <w:rFonts w:ascii="Times" w:eastAsia="Times New Roman" w:hAnsi="Times" w:cs="Times"/>
      <w:i/>
      <w:iCs/>
      <w:sz w:val="24"/>
      <w:szCs w:val="24"/>
    </w:rPr>
  </w:style>
  <w:style w:type="character" w:customStyle="1" w:styleId="HTMLPreformattedChar">
    <w:name w:val="HTML Preformatted Char"/>
    <w:basedOn w:val="DefaultParagraphFont"/>
    <w:link w:val="HTMLPreformatted"/>
    <w:uiPriority w:val="99"/>
    <w:rsid w:val="00095175"/>
    <w:rPr>
      <w:rFonts w:ascii="Times" w:eastAsia="Times New Roman" w:hAnsi="Times" w:cs="Times"/>
      <w:i/>
      <w:iCs/>
      <w:sz w:val="24"/>
      <w:szCs w:val="24"/>
    </w:rPr>
  </w:style>
</w:styles>
</file>

<file path=word/webSettings.xml><?xml version="1.0" encoding="utf-8"?>
<w:webSettings xmlns:r="http://schemas.openxmlformats.org/officeDocument/2006/relationships" xmlns:w="http://schemas.openxmlformats.org/wordprocessingml/2006/main">
  <w:divs>
    <w:div w:id="301428547">
      <w:bodyDiv w:val="1"/>
      <w:marLeft w:val="0"/>
      <w:marRight w:val="0"/>
      <w:marTop w:val="0"/>
      <w:marBottom w:val="0"/>
      <w:divBdr>
        <w:top w:val="none" w:sz="0" w:space="0" w:color="auto"/>
        <w:left w:val="none" w:sz="0" w:space="0" w:color="auto"/>
        <w:bottom w:val="none" w:sz="0" w:space="0" w:color="auto"/>
        <w:right w:val="none" w:sz="0" w:space="0" w:color="auto"/>
      </w:divBdr>
    </w:div>
    <w:div w:id="1050804480">
      <w:bodyDiv w:val="1"/>
      <w:marLeft w:val="10"/>
      <w:marRight w:val="10"/>
      <w:marTop w:val="10"/>
      <w:marBottom w:val="10"/>
      <w:divBdr>
        <w:top w:val="none" w:sz="0" w:space="0" w:color="auto"/>
        <w:left w:val="none" w:sz="0" w:space="0" w:color="auto"/>
        <w:bottom w:val="none" w:sz="0" w:space="0" w:color="auto"/>
        <w:right w:val="none" w:sz="0" w:space="0" w:color="auto"/>
      </w:divBdr>
    </w:div>
    <w:div w:id="1337424031">
      <w:bodyDiv w:val="1"/>
      <w:marLeft w:val="10"/>
      <w:marRight w:val="10"/>
      <w:marTop w:val="10"/>
      <w:marBottom w:val="10"/>
      <w:divBdr>
        <w:top w:val="none" w:sz="0" w:space="0" w:color="auto"/>
        <w:left w:val="none" w:sz="0" w:space="0" w:color="auto"/>
        <w:bottom w:val="none" w:sz="0" w:space="0" w:color="auto"/>
        <w:right w:val="none" w:sz="0" w:space="0" w:color="auto"/>
      </w:divBdr>
    </w:div>
    <w:div w:id="1577091018">
      <w:bodyDiv w:val="1"/>
      <w:marLeft w:val="10"/>
      <w:marRight w:val="10"/>
      <w:marTop w:val="10"/>
      <w:marBottom w:val="1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Monterey Peninsula College</Company>
  <LinksUpToDate>false</LinksUpToDate>
  <CharactersWithSpaces>18888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AHaffa</dc:creator>
  <cp:lastModifiedBy>AHaffa</cp:lastModifiedBy>
  <cp:revision>3</cp:revision>
  <dcterms:created xsi:type="dcterms:W3CDTF">2011-09-12T21:34:00Z</dcterms:created>
  <dcterms:modified xsi:type="dcterms:W3CDTF">2011-09-12T21:37:00Z</dcterms:modified>
</cp:coreProperties>
</file>